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9C" w:rsidRDefault="00C307D6" w:rsidP="006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 ответственность за  оборот незаконно заготовленной древесины</w:t>
      </w:r>
    </w:p>
    <w:p w:rsidR="00AA167F" w:rsidRDefault="00C307D6" w:rsidP="006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07D6" w:rsidRDefault="00AA167F" w:rsidP="006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37E">
        <w:rPr>
          <w:rFonts w:ascii="Times New Roman" w:hAnsi="Times New Roman" w:cs="Times New Roman"/>
          <w:sz w:val="28"/>
          <w:szCs w:val="28"/>
        </w:rPr>
        <w:t xml:space="preserve"> </w:t>
      </w:r>
      <w:r w:rsidR="00C307D6">
        <w:rPr>
          <w:rFonts w:ascii="Times New Roman" w:hAnsi="Times New Roman" w:cs="Times New Roman"/>
          <w:sz w:val="28"/>
          <w:szCs w:val="28"/>
        </w:rPr>
        <w:t>Федеральным законом РФ от  21.07.2014 № 277-ФЗ  Уголовный кодекс Российской Федерации  дополнен статьей 191.1, предусматривающей ответственность за приобретение, хранение,  перевозку, переработку в целях сбыта или сбыт заведомо незаконно заготовленной древесины</w:t>
      </w:r>
      <w:r w:rsidR="0061537E">
        <w:rPr>
          <w:rFonts w:ascii="Times New Roman" w:hAnsi="Times New Roman" w:cs="Times New Roman"/>
          <w:sz w:val="28"/>
          <w:szCs w:val="28"/>
        </w:rPr>
        <w:t>. Данная статья</w:t>
      </w:r>
      <w:r w:rsidR="00C307D6">
        <w:rPr>
          <w:rFonts w:ascii="Times New Roman" w:hAnsi="Times New Roman" w:cs="Times New Roman"/>
          <w:sz w:val="28"/>
          <w:szCs w:val="28"/>
        </w:rPr>
        <w:t xml:space="preserve"> начнет действовать с  05.08.2014 г.</w:t>
      </w:r>
    </w:p>
    <w:p w:rsidR="00C307D6" w:rsidRDefault="00C307D6" w:rsidP="006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Максимальное наказание  за вышеназванные действия, совершенные в крупном размере, под  которым понимается стоимость незаконно заготовленной древесины, исчисленная по утвержденным Правительством РФ таксам, превыша</w:t>
      </w:r>
      <w:r w:rsidR="0061537E">
        <w:rPr>
          <w:rFonts w:ascii="Times New Roman" w:hAnsi="Times New Roman" w:cs="Times New Roman"/>
          <w:sz w:val="28"/>
          <w:szCs w:val="28"/>
        </w:rPr>
        <w:t>ющая</w:t>
      </w:r>
      <w:r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1710">
        <w:rPr>
          <w:rFonts w:ascii="Times New Roman" w:hAnsi="Times New Roman" w:cs="Times New Roman"/>
          <w:sz w:val="28"/>
          <w:szCs w:val="28"/>
        </w:rPr>
        <w:t xml:space="preserve">, предусмотрено в виде лишения свободы на срок до 2-х лет, минимальное наказание – штраф  в размере до 300 тыс. руб. </w:t>
      </w:r>
    </w:p>
    <w:p w:rsidR="003F1710" w:rsidRDefault="003F1710" w:rsidP="006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5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те же деяния, совершенные группой лиц, по предварительному сговору</w:t>
      </w:r>
      <w:r w:rsidR="008B38BB">
        <w:rPr>
          <w:rFonts w:ascii="Times New Roman" w:hAnsi="Times New Roman" w:cs="Times New Roman"/>
          <w:sz w:val="28"/>
          <w:szCs w:val="28"/>
        </w:rPr>
        <w:t xml:space="preserve">,  максимальное наказание предусмотрено в виде лишения свободы на срок до 3-х лет, минимальное наказание </w:t>
      </w:r>
      <w:r w:rsidR="0061537E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8B38BB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61537E">
        <w:rPr>
          <w:rFonts w:ascii="Times New Roman" w:hAnsi="Times New Roman" w:cs="Times New Roman"/>
          <w:sz w:val="28"/>
          <w:szCs w:val="28"/>
        </w:rPr>
        <w:t xml:space="preserve">а </w:t>
      </w:r>
      <w:r w:rsidR="008B38BB">
        <w:rPr>
          <w:rFonts w:ascii="Times New Roman" w:hAnsi="Times New Roman" w:cs="Times New Roman"/>
          <w:sz w:val="28"/>
          <w:szCs w:val="28"/>
        </w:rPr>
        <w:t xml:space="preserve"> в размере от 200 до 500 тыс. руб.</w:t>
      </w:r>
    </w:p>
    <w:p w:rsidR="0061537E" w:rsidRDefault="008B38BB" w:rsidP="006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Вышеназванные деяния, совершенные в особо крупном размере</w:t>
      </w:r>
      <w:proofErr w:type="gramStart"/>
      <w:r w:rsidR="006153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537E">
        <w:rPr>
          <w:rFonts w:ascii="Times New Roman" w:hAnsi="Times New Roman" w:cs="Times New Roman"/>
          <w:sz w:val="28"/>
          <w:szCs w:val="28"/>
        </w:rPr>
        <w:t xml:space="preserve"> когда стоимость заготовленной  древесины превышает 150 тыс. руб.,  или организованной группой, или лицом с использованием своего служебного положения,   максимально наказываются лишением свободы на срок до 5 лет с лишением права занимать определенные должности или заниматься определенной деятельностью на срок до 3-х лет или без такового, минимальное наказание по данной части статьи предусмотрено в </w:t>
      </w:r>
      <w:proofErr w:type="gramStart"/>
      <w:r w:rsidR="0061537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61537E">
        <w:rPr>
          <w:rFonts w:ascii="Times New Roman" w:hAnsi="Times New Roman" w:cs="Times New Roman"/>
          <w:sz w:val="28"/>
          <w:szCs w:val="28"/>
        </w:rPr>
        <w:t xml:space="preserve"> штрафа в размере от 500 тыс. руб. до 1 млн. руб.</w:t>
      </w:r>
    </w:p>
    <w:p w:rsidR="0061537E" w:rsidRPr="00C307D6" w:rsidRDefault="0061537E" w:rsidP="00615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 же законом значительно усилены санкции статей </w:t>
      </w:r>
      <w:r w:rsidR="00AA167F">
        <w:rPr>
          <w:rFonts w:ascii="Times New Roman" w:hAnsi="Times New Roman" w:cs="Times New Roman"/>
          <w:sz w:val="28"/>
          <w:szCs w:val="28"/>
        </w:rPr>
        <w:t>260 и 261 УК РФ, предусматривающие ответственность за  незаконную рубку лесных насаждений и уничтожение или повреждение лесных насаждений.</w:t>
      </w:r>
    </w:p>
    <w:sectPr w:rsidR="0061537E" w:rsidRPr="00C3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4"/>
    <w:rsid w:val="00062CC5"/>
    <w:rsid w:val="002B2A44"/>
    <w:rsid w:val="003F1710"/>
    <w:rsid w:val="0061537E"/>
    <w:rsid w:val="008B38BB"/>
    <w:rsid w:val="00AA167F"/>
    <w:rsid w:val="00C307D6"/>
    <w:rsid w:val="00C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/>
  <cp:revision>1</cp:revision>
  <dcterms:created xsi:type="dcterms:W3CDTF">2014-07-29T08:08:00Z</dcterms:created>
</cp:coreProperties>
</file>